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F9A" w14:textId="77777777" w:rsidR="00E4328E" w:rsidRPr="00FC5040" w:rsidRDefault="00E4328E" w:rsidP="00BE6ACF">
      <w:pPr>
        <w:jc w:val="center"/>
        <w:rPr>
          <w:rFonts w:ascii="Times New Roman" w:hAnsi="Times New Roman" w:cs="Times New Roman"/>
          <w:b/>
          <w:color w:val="000000" w:themeColor="text1"/>
          <w:sz w:val="24"/>
          <w:szCs w:val="24"/>
        </w:rPr>
      </w:pPr>
      <w:bookmarkStart w:id="0" w:name="_GoBack"/>
      <w:bookmarkEnd w:id="0"/>
    </w:p>
    <w:p w14:paraId="1B7E4C03" w14:textId="77777777" w:rsidR="0033444F" w:rsidRPr="00FC5040" w:rsidRDefault="00BE6ACF" w:rsidP="00BE6ACF">
      <w:pPr>
        <w:jc w:val="center"/>
        <w:rPr>
          <w:rFonts w:ascii="Times New Roman" w:hAnsi="Times New Roman" w:cs="Times New Roman"/>
          <w:b/>
          <w:color w:val="000000" w:themeColor="text1"/>
          <w:sz w:val="24"/>
          <w:szCs w:val="24"/>
        </w:rPr>
      </w:pPr>
      <w:r w:rsidRPr="00FC5040">
        <w:rPr>
          <w:rFonts w:ascii="Times New Roman" w:hAnsi="Times New Roman" w:cs="Times New Roman"/>
          <w:b/>
          <w:color w:val="000000" w:themeColor="text1"/>
          <w:sz w:val="24"/>
          <w:szCs w:val="24"/>
        </w:rPr>
        <w:t xml:space="preserve">ТЕХНІЧНІ, ЯКІСНІ </w:t>
      </w:r>
      <w:r w:rsidR="00A30585" w:rsidRPr="00FC5040">
        <w:rPr>
          <w:rFonts w:ascii="Times New Roman" w:hAnsi="Times New Roman" w:cs="Times New Roman"/>
          <w:b/>
          <w:color w:val="000000" w:themeColor="text1"/>
          <w:sz w:val="24"/>
          <w:szCs w:val="24"/>
        </w:rPr>
        <w:t xml:space="preserve">ТА КІЛЬКІСНІ </w:t>
      </w:r>
      <w:r w:rsidRPr="00FC5040">
        <w:rPr>
          <w:rFonts w:ascii="Times New Roman" w:hAnsi="Times New Roman" w:cs="Times New Roman"/>
          <w:b/>
          <w:color w:val="000000" w:themeColor="text1"/>
          <w:sz w:val="24"/>
          <w:szCs w:val="24"/>
        </w:rPr>
        <w:t>ХАРАКТЕРИСТИКИ ПРЕДМЕТА ЗАКУПІВЛІ</w:t>
      </w:r>
    </w:p>
    <w:p w14:paraId="78473D3C" w14:textId="77777777" w:rsidR="00DF3C2F" w:rsidRDefault="00DF3C2F" w:rsidP="00D37355">
      <w:pPr>
        <w:pStyle w:val="af5"/>
        <w:spacing w:before="100" w:beforeAutospacing="1" w:after="100" w:afterAutospacing="1"/>
        <w:jc w:val="center"/>
        <w:rPr>
          <w:rStyle w:val="a7"/>
          <w:u w:val="single"/>
          <w:lang w:val="uk-UA"/>
        </w:rPr>
      </w:pPr>
      <w:r w:rsidRPr="00DF3C2F">
        <w:rPr>
          <w:rStyle w:val="a7"/>
          <w:u w:val="single"/>
          <w:lang w:val="uk-UA"/>
        </w:rPr>
        <w:t>Яйця курячі харчові столові вищої категорії С0 (код за ЕЗС ДК 021:2015:03140000-4 Продукція тваринництва та супутня продукція (03142500-3))</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5823"/>
        <w:gridCol w:w="1262"/>
        <w:gridCol w:w="1275"/>
      </w:tblGrid>
      <w:tr w:rsidR="00DF3C2F" w:rsidRPr="000F3086" w14:paraId="66187E7B" w14:textId="77777777" w:rsidTr="00DF3C2F">
        <w:tc>
          <w:tcPr>
            <w:tcW w:w="1846" w:type="dxa"/>
            <w:shd w:val="clear" w:color="auto" w:fill="auto"/>
          </w:tcPr>
          <w:p w14:paraId="4BFC9D4D" w14:textId="77777777" w:rsidR="00DF3C2F" w:rsidRPr="000F3086" w:rsidRDefault="00DF3C2F" w:rsidP="00DF3C2F">
            <w:pPr>
              <w:jc w:val="center"/>
              <w:rPr>
                <w:rFonts w:ascii="Times New Roman" w:hAnsi="Times New Roman" w:cs="Times New Roman"/>
                <w:b/>
                <w:sz w:val="24"/>
                <w:szCs w:val="24"/>
              </w:rPr>
            </w:pPr>
            <w:r w:rsidRPr="000F3086">
              <w:rPr>
                <w:rFonts w:ascii="Times New Roman" w:hAnsi="Times New Roman" w:cs="Times New Roman"/>
                <w:b/>
                <w:sz w:val="24"/>
                <w:szCs w:val="24"/>
              </w:rPr>
              <w:t>Найменування товару</w:t>
            </w:r>
          </w:p>
        </w:tc>
        <w:tc>
          <w:tcPr>
            <w:tcW w:w="5935" w:type="dxa"/>
            <w:shd w:val="clear" w:color="auto" w:fill="auto"/>
          </w:tcPr>
          <w:p w14:paraId="352B67F1" w14:textId="77777777" w:rsidR="00DF3C2F" w:rsidRPr="000F3086" w:rsidRDefault="00DF3C2F" w:rsidP="00DF3C2F">
            <w:pPr>
              <w:jc w:val="center"/>
              <w:rPr>
                <w:rFonts w:ascii="Times New Roman" w:hAnsi="Times New Roman" w:cs="Times New Roman"/>
                <w:b/>
                <w:sz w:val="24"/>
                <w:szCs w:val="24"/>
              </w:rPr>
            </w:pPr>
            <w:r w:rsidRPr="000F3086">
              <w:rPr>
                <w:rFonts w:ascii="Times New Roman" w:hAnsi="Times New Roman" w:cs="Times New Roman"/>
                <w:b/>
                <w:sz w:val="24"/>
                <w:szCs w:val="24"/>
              </w:rPr>
              <w:t>Опис товару</w:t>
            </w:r>
          </w:p>
        </w:tc>
        <w:tc>
          <w:tcPr>
            <w:tcW w:w="1263" w:type="dxa"/>
            <w:shd w:val="clear" w:color="auto" w:fill="auto"/>
          </w:tcPr>
          <w:p w14:paraId="5D3F61A4" w14:textId="77777777" w:rsidR="00DF3C2F" w:rsidRPr="000F3086" w:rsidRDefault="00DF3C2F" w:rsidP="00DF3C2F">
            <w:pPr>
              <w:jc w:val="center"/>
              <w:rPr>
                <w:rFonts w:ascii="Times New Roman" w:hAnsi="Times New Roman" w:cs="Times New Roman"/>
                <w:b/>
                <w:sz w:val="24"/>
                <w:szCs w:val="24"/>
              </w:rPr>
            </w:pPr>
            <w:r w:rsidRPr="000F3086">
              <w:rPr>
                <w:rFonts w:ascii="Times New Roman" w:hAnsi="Times New Roman" w:cs="Times New Roman"/>
                <w:b/>
                <w:sz w:val="24"/>
                <w:szCs w:val="24"/>
              </w:rPr>
              <w:t>Одиниця виміру</w:t>
            </w:r>
          </w:p>
        </w:tc>
        <w:tc>
          <w:tcPr>
            <w:tcW w:w="1162" w:type="dxa"/>
            <w:shd w:val="clear" w:color="auto" w:fill="auto"/>
          </w:tcPr>
          <w:p w14:paraId="6391A94B" w14:textId="77777777" w:rsidR="00DF3C2F" w:rsidRPr="000F3086" w:rsidRDefault="00DF3C2F" w:rsidP="00DF3C2F">
            <w:pPr>
              <w:jc w:val="center"/>
              <w:rPr>
                <w:rFonts w:ascii="Times New Roman" w:hAnsi="Times New Roman" w:cs="Times New Roman"/>
                <w:b/>
                <w:sz w:val="24"/>
                <w:szCs w:val="24"/>
              </w:rPr>
            </w:pPr>
            <w:r w:rsidRPr="000F3086">
              <w:rPr>
                <w:rFonts w:ascii="Times New Roman" w:hAnsi="Times New Roman" w:cs="Times New Roman"/>
                <w:b/>
                <w:sz w:val="24"/>
                <w:szCs w:val="24"/>
              </w:rPr>
              <w:t>Кількість</w:t>
            </w:r>
          </w:p>
        </w:tc>
      </w:tr>
      <w:tr w:rsidR="00DF3C2F" w:rsidRPr="000F3086" w14:paraId="6B0F0B56" w14:textId="77777777" w:rsidTr="00DF3C2F">
        <w:trPr>
          <w:trHeight w:val="2795"/>
        </w:trPr>
        <w:tc>
          <w:tcPr>
            <w:tcW w:w="1846" w:type="dxa"/>
            <w:shd w:val="clear" w:color="auto" w:fill="auto"/>
          </w:tcPr>
          <w:p w14:paraId="54B92586" w14:textId="77777777" w:rsidR="00DF3C2F" w:rsidRPr="00DF3C2F" w:rsidRDefault="00DF3C2F" w:rsidP="00DF3C2F">
            <w:pPr>
              <w:jc w:val="center"/>
              <w:rPr>
                <w:rFonts w:ascii="Times New Roman" w:hAnsi="Times New Roman" w:cs="Times New Roman"/>
                <w:b/>
                <w:i/>
                <w:sz w:val="24"/>
                <w:szCs w:val="24"/>
              </w:rPr>
            </w:pPr>
            <w:r w:rsidRPr="00DF3C2F">
              <w:rPr>
                <w:rStyle w:val="a7"/>
                <w:rFonts w:ascii="Times New Roman" w:hAnsi="Times New Roman" w:cs="Times New Roman"/>
                <w:b w:val="0"/>
                <w:i/>
                <w:sz w:val="24"/>
                <w:szCs w:val="24"/>
              </w:rPr>
              <w:t>Яйця курячі харчові столові вищої категорії С0</w:t>
            </w:r>
          </w:p>
        </w:tc>
        <w:tc>
          <w:tcPr>
            <w:tcW w:w="5935" w:type="dxa"/>
            <w:shd w:val="clear" w:color="auto" w:fill="auto"/>
          </w:tcPr>
          <w:p w14:paraId="5DE174A6" w14:textId="77777777" w:rsidR="00DF3C2F" w:rsidRPr="000F3086" w:rsidRDefault="00DF3C2F" w:rsidP="00DF3C2F">
            <w:pPr>
              <w:widowControl w:val="0"/>
              <w:jc w:val="both"/>
              <w:rPr>
                <w:rFonts w:ascii="Times New Roman" w:hAnsi="Times New Roman"/>
                <w:sz w:val="24"/>
                <w:szCs w:val="24"/>
              </w:rPr>
            </w:pPr>
            <w:r w:rsidRPr="000F3086">
              <w:rPr>
                <w:rFonts w:ascii="Times New Roman" w:hAnsi="Times New Roman"/>
                <w:sz w:val="24"/>
                <w:szCs w:val="24"/>
              </w:rPr>
              <w:t xml:space="preserve">Яйця курячі харчові столові вищої категорії С0, вага одного яйця не менше 63 г </w:t>
            </w:r>
            <w:r w:rsidRPr="000F3086">
              <w:rPr>
                <w:rFonts w:ascii="Times New Roman" w:hAnsi="Times New Roman"/>
                <w:bCs/>
                <w:sz w:val="24"/>
                <w:szCs w:val="24"/>
              </w:rPr>
              <w:t xml:space="preserve">. Відповідність - ДСТУ </w:t>
            </w:r>
            <w:r w:rsidRPr="000F3086">
              <w:rPr>
                <w:rFonts w:ascii="Times New Roman" w:hAnsi="Times New Roman"/>
                <w:sz w:val="24"/>
                <w:szCs w:val="24"/>
              </w:rPr>
              <w:t>5028:2008.</w:t>
            </w:r>
          </w:p>
          <w:p w14:paraId="2D44DE85" w14:textId="77777777" w:rsidR="00DF3C2F" w:rsidRPr="000F3086" w:rsidRDefault="00DF3C2F" w:rsidP="00DF3C2F">
            <w:pPr>
              <w:widowControl w:val="0"/>
              <w:jc w:val="both"/>
              <w:rPr>
                <w:rFonts w:ascii="Times New Roman" w:hAnsi="Times New Roman"/>
                <w:sz w:val="24"/>
                <w:szCs w:val="24"/>
              </w:rPr>
            </w:pPr>
            <w:r w:rsidRPr="000F3086">
              <w:rPr>
                <w:rFonts w:ascii="Times New Roman" w:hAnsi="Times New Roman"/>
                <w:sz w:val="24"/>
                <w:szCs w:val="24"/>
              </w:rPr>
              <w:t>Яйця мають бути розфасовані у спеціальні лотки для  яєць. Лотки і яйця – цілі, чисті та сухі. На кожному ящику з яйцями  повинен бути ярлик з маркуванням у відповідності до вимог законодавства України з інформацією: назва товару, ґатунок чи категорія, дата виготовлення чи фасування, термін реалізації, термін зберігання, назва виробника, ДСТУ 5028:2008.</w:t>
            </w:r>
          </w:p>
        </w:tc>
        <w:tc>
          <w:tcPr>
            <w:tcW w:w="1263" w:type="dxa"/>
            <w:shd w:val="clear" w:color="auto" w:fill="auto"/>
          </w:tcPr>
          <w:p w14:paraId="46196277" w14:textId="77777777" w:rsidR="00DF3C2F" w:rsidRPr="00DF3C2F" w:rsidRDefault="00DF3C2F" w:rsidP="00DF3C2F">
            <w:pPr>
              <w:jc w:val="center"/>
              <w:rPr>
                <w:rFonts w:ascii="Times New Roman" w:hAnsi="Times New Roman" w:cs="Times New Roman"/>
                <w:i/>
                <w:sz w:val="24"/>
                <w:szCs w:val="24"/>
              </w:rPr>
            </w:pPr>
            <w:r w:rsidRPr="00DF3C2F">
              <w:rPr>
                <w:rFonts w:ascii="Times New Roman" w:hAnsi="Times New Roman" w:cs="Times New Roman"/>
                <w:i/>
                <w:sz w:val="24"/>
                <w:szCs w:val="24"/>
              </w:rPr>
              <w:t>шт.</w:t>
            </w:r>
          </w:p>
        </w:tc>
        <w:tc>
          <w:tcPr>
            <w:tcW w:w="1162" w:type="dxa"/>
            <w:shd w:val="clear" w:color="auto" w:fill="auto"/>
          </w:tcPr>
          <w:p w14:paraId="56E35A60" w14:textId="18B64DD8" w:rsidR="00DF3C2F" w:rsidRPr="00DF3C2F" w:rsidRDefault="00DF3C2F" w:rsidP="00DF3C2F">
            <w:pPr>
              <w:jc w:val="center"/>
              <w:rPr>
                <w:rFonts w:ascii="Times New Roman" w:hAnsi="Times New Roman" w:cs="Times New Roman"/>
                <w:i/>
                <w:sz w:val="24"/>
                <w:szCs w:val="24"/>
              </w:rPr>
            </w:pPr>
            <w:r w:rsidRPr="00DF3C2F">
              <w:rPr>
                <w:rFonts w:ascii="Times New Roman" w:hAnsi="Times New Roman" w:cs="Times New Roman"/>
                <w:i/>
                <w:sz w:val="24"/>
                <w:szCs w:val="24"/>
              </w:rPr>
              <w:t>1</w:t>
            </w:r>
            <w:r>
              <w:rPr>
                <w:rFonts w:ascii="Times New Roman" w:hAnsi="Times New Roman" w:cs="Times New Roman"/>
                <w:i/>
                <w:sz w:val="24"/>
                <w:szCs w:val="24"/>
              </w:rPr>
              <w:t>5</w:t>
            </w:r>
            <w:r w:rsidRPr="00DF3C2F">
              <w:rPr>
                <w:rFonts w:ascii="Times New Roman" w:hAnsi="Times New Roman" w:cs="Times New Roman"/>
                <w:i/>
                <w:sz w:val="24"/>
                <w:szCs w:val="24"/>
              </w:rPr>
              <w:t>000</w:t>
            </w:r>
          </w:p>
        </w:tc>
      </w:tr>
    </w:tbl>
    <w:p w14:paraId="256617CB" w14:textId="77777777" w:rsidR="00DF3C2F" w:rsidRPr="000F3086" w:rsidRDefault="00DF3C2F" w:rsidP="00DF3C2F">
      <w:pPr>
        <w:pStyle w:val="23"/>
        <w:tabs>
          <w:tab w:val="left" w:pos="360"/>
        </w:tabs>
        <w:spacing w:line="276" w:lineRule="auto"/>
        <w:ind w:left="0"/>
        <w:jc w:val="center"/>
        <w:rPr>
          <w:rFonts w:ascii="Times New Roman" w:hAnsi="Times New Roman" w:cs="Times New Roman"/>
          <w:b/>
          <w:color w:val="000000"/>
          <w:sz w:val="24"/>
          <w:szCs w:val="24"/>
        </w:rPr>
      </w:pPr>
      <w:proofErr w:type="spellStart"/>
      <w:r w:rsidRPr="000F3086">
        <w:rPr>
          <w:rFonts w:ascii="Times New Roman" w:hAnsi="Times New Roman" w:cs="Times New Roman"/>
          <w:b/>
          <w:color w:val="000000"/>
          <w:sz w:val="24"/>
          <w:szCs w:val="24"/>
        </w:rPr>
        <w:t>Вимоги</w:t>
      </w:r>
      <w:proofErr w:type="spellEnd"/>
      <w:r w:rsidRPr="000F3086">
        <w:rPr>
          <w:rFonts w:ascii="Times New Roman" w:hAnsi="Times New Roman" w:cs="Times New Roman"/>
          <w:b/>
          <w:color w:val="000000"/>
          <w:sz w:val="24"/>
          <w:szCs w:val="24"/>
        </w:rPr>
        <w:t>:</w:t>
      </w:r>
    </w:p>
    <w:p w14:paraId="58AB8AA1" w14:textId="4DE5C497" w:rsidR="00DF3C2F" w:rsidRPr="000F3086" w:rsidRDefault="00DF3C2F" w:rsidP="00DF3C2F">
      <w:pPr>
        <w:jc w:val="both"/>
        <w:rPr>
          <w:rFonts w:ascii="Times New Roman" w:hAnsi="Times New Roman"/>
          <w:b/>
          <w:sz w:val="24"/>
          <w:szCs w:val="24"/>
          <w:u w:val="single"/>
        </w:rPr>
      </w:pPr>
      <w:r w:rsidRPr="000F3086">
        <w:rPr>
          <w:rFonts w:ascii="Times New Roman" w:hAnsi="Times New Roman"/>
          <w:b/>
          <w:sz w:val="24"/>
          <w:szCs w:val="24"/>
        </w:rPr>
        <w:t xml:space="preserve">1. </w:t>
      </w:r>
      <w:r w:rsidRPr="00C808A0">
        <w:rPr>
          <w:rFonts w:ascii="Times New Roman" w:hAnsi="Times New Roman"/>
          <w:sz w:val="24"/>
          <w:szCs w:val="24"/>
        </w:rPr>
        <w:t>Особливі умови: Поставка товару проводиться окремими партіями протягом  3  (трьох) днів з дати отримання письмового (дійсна електронна адреса) чи усного (телефоном) замовлення. Поставка товару здійснюється на склад Покупця з 8-00 до 1</w:t>
      </w:r>
      <w:r>
        <w:rPr>
          <w:rFonts w:ascii="Times New Roman" w:hAnsi="Times New Roman"/>
          <w:sz w:val="24"/>
          <w:szCs w:val="24"/>
        </w:rPr>
        <w:t>2</w:t>
      </w:r>
      <w:r w:rsidRPr="00C808A0">
        <w:rPr>
          <w:rFonts w:ascii="Times New Roman" w:hAnsi="Times New Roman"/>
          <w:sz w:val="24"/>
          <w:szCs w:val="24"/>
        </w:rPr>
        <w:t>-00 години згідно замовлення, яке передається Постачальнику. Обсяг кожної поставки (дрібної партії) -  згідно з заявками Покупця, без обмеження  розміру мінімального замовлення.</w:t>
      </w:r>
      <w:r w:rsidRPr="000F3086">
        <w:rPr>
          <w:rFonts w:ascii="Times New Roman" w:hAnsi="Times New Roman"/>
          <w:b/>
          <w:sz w:val="24"/>
          <w:szCs w:val="24"/>
        </w:rPr>
        <w:t xml:space="preserve"> </w:t>
      </w:r>
      <w:r w:rsidRPr="000F3086">
        <w:rPr>
          <w:rFonts w:ascii="Times New Roman" w:hAnsi="Times New Roman"/>
          <w:sz w:val="24"/>
          <w:szCs w:val="24"/>
        </w:rPr>
        <w:t xml:space="preserve">В разі порушення термінів поставки товару договір буде розірваний в односторонньому порядку. </w:t>
      </w:r>
    </w:p>
    <w:p w14:paraId="47F2320E" w14:textId="77777777" w:rsidR="00DF3C2F" w:rsidRDefault="00DF3C2F" w:rsidP="00DF3C2F">
      <w:pPr>
        <w:jc w:val="both"/>
        <w:rPr>
          <w:rFonts w:ascii="Times New Roman" w:hAnsi="Times New Roman"/>
          <w:b/>
          <w:sz w:val="24"/>
          <w:szCs w:val="24"/>
        </w:rPr>
      </w:pPr>
    </w:p>
    <w:p w14:paraId="31772EAF" w14:textId="77777777" w:rsidR="00DF3C2F" w:rsidRPr="000F3086" w:rsidRDefault="00DF3C2F" w:rsidP="00DF3C2F">
      <w:pPr>
        <w:jc w:val="both"/>
        <w:rPr>
          <w:rFonts w:ascii="Times New Roman" w:hAnsi="Times New Roman"/>
          <w:sz w:val="24"/>
          <w:szCs w:val="24"/>
        </w:rPr>
      </w:pPr>
      <w:r w:rsidRPr="000F3086">
        <w:rPr>
          <w:rFonts w:ascii="Times New Roman" w:hAnsi="Times New Roman"/>
          <w:b/>
          <w:sz w:val="24"/>
          <w:szCs w:val="24"/>
        </w:rPr>
        <w:t xml:space="preserve">2. </w:t>
      </w:r>
      <w:r w:rsidRPr="000F3086">
        <w:rPr>
          <w:rFonts w:ascii="Times New Roman" w:hAnsi="Times New Roman"/>
          <w:sz w:val="24"/>
          <w:szCs w:val="24"/>
        </w:rPr>
        <w:t>Харчові продукти, які пропонуються Учасником,  повинні бути безпечними, придатними до споживання, правильно маркованими та відповідати санітарним заходам і технічним регламентам.</w:t>
      </w:r>
    </w:p>
    <w:p w14:paraId="4446C31F" w14:textId="77777777" w:rsidR="00DF3C2F" w:rsidRPr="000F3086" w:rsidRDefault="00DF3C2F" w:rsidP="00DF3C2F">
      <w:pPr>
        <w:jc w:val="both"/>
        <w:rPr>
          <w:rFonts w:ascii="Times New Roman" w:hAnsi="Times New Roman"/>
          <w:sz w:val="24"/>
          <w:szCs w:val="24"/>
        </w:rPr>
      </w:pPr>
      <w:r w:rsidRPr="000F3086">
        <w:rPr>
          <w:rFonts w:ascii="Times New Roman" w:hAnsi="Times New Roman"/>
          <w:sz w:val="24"/>
          <w:szCs w:val="24"/>
        </w:rPr>
        <w:t xml:space="preserve">Запропонований товар повинен відповідати вимогам державних стандартів та ЗУ «Про основні принципи та вимоги до безпечності та якості харчових продуктів», не містити ГМО. </w:t>
      </w:r>
    </w:p>
    <w:p w14:paraId="69B8440A" w14:textId="77777777" w:rsidR="00DF3C2F" w:rsidRPr="000F3086" w:rsidRDefault="00DF3C2F" w:rsidP="00DF3C2F">
      <w:pPr>
        <w:jc w:val="both"/>
        <w:rPr>
          <w:rFonts w:ascii="Times New Roman" w:hAnsi="Times New Roman"/>
          <w:sz w:val="24"/>
          <w:szCs w:val="24"/>
        </w:rPr>
      </w:pPr>
      <w:r w:rsidRPr="000F3086">
        <w:rPr>
          <w:rFonts w:ascii="Times New Roman" w:hAnsi="Times New Roman"/>
          <w:sz w:val="24"/>
          <w:szCs w:val="24"/>
        </w:rPr>
        <w:t xml:space="preserve">Технічні, якісні характеристики Товару повинні відповідати вимогам, встановленим діючими нормативними актами чинного законодавства України. </w:t>
      </w:r>
    </w:p>
    <w:p w14:paraId="5D173449" w14:textId="77777777" w:rsidR="00DF3C2F" w:rsidRPr="000F3086" w:rsidRDefault="00DF3C2F" w:rsidP="00DF3C2F">
      <w:pPr>
        <w:jc w:val="both"/>
        <w:rPr>
          <w:rFonts w:ascii="Times New Roman" w:hAnsi="Times New Roman"/>
          <w:sz w:val="24"/>
          <w:szCs w:val="24"/>
        </w:rPr>
      </w:pPr>
      <w:r w:rsidRPr="000F3086">
        <w:rPr>
          <w:rFonts w:ascii="Times New Roman" w:hAnsi="Times New Roman"/>
          <w:sz w:val="24"/>
          <w:szCs w:val="24"/>
        </w:rPr>
        <w:t>За якість та безпечність товару відповідає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14:paraId="5E3DA9A3" w14:textId="77777777" w:rsidR="00DF3C2F" w:rsidRDefault="00DF3C2F" w:rsidP="00DF3C2F">
      <w:pPr>
        <w:shd w:val="clear" w:color="auto" w:fill="FFFFFF"/>
        <w:jc w:val="both"/>
        <w:rPr>
          <w:rFonts w:ascii="Times New Roman" w:hAnsi="Times New Roman"/>
          <w:b/>
          <w:sz w:val="24"/>
          <w:szCs w:val="24"/>
        </w:rPr>
      </w:pPr>
    </w:p>
    <w:p w14:paraId="7EA1B93D" w14:textId="77777777" w:rsidR="00DF3C2F" w:rsidRPr="000F3086" w:rsidRDefault="00DF3C2F" w:rsidP="00DF3C2F">
      <w:pPr>
        <w:shd w:val="clear" w:color="auto" w:fill="FFFFFF"/>
        <w:jc w:val="both"/>
        <w:rPr>
          <w:rFonts w:ascii="Times New Roman" w:hAnsi="Times New Roman"/>
          <w:sz w:val="24"/>
          <w:szCs w:val="24"/>
        </w:rPr>
      </w:pPr>
      <w:r w:rsidRPr="000F3086">
        <w:rPr>
          <w:rFonts w:ascii="Times New Roman" w:hAnsi="Times New Roman"/>
          <w:b/>
          <w:sz w:val="24"/>
          <w:szCs w:val="24"/>
        </w:rPr>
        <w:t>3.</w:t>
      </w:r>
      <w:r w:rsidRPr="000F3086">
        <w:rPr>
          <w:rFonts w:ascii="Times New Roman" w:hAnsi="Times New Roman"/>
          <w:sz w:val="24"/>
          <w:szCs w:val="24"/>
        </w:rPr>
        <w:t xml:space="preserve"> Учасник у складі своєї пропозиції повинен надати </w:t>
      </w:r>
      <w:r w:rsidRPr="000F3086">
        <w:rPr>
          <w:rFonts w:ascii="Times New Roman" w:hAnsi="Times New Roman"/>
          <w:i/>
          <w:sz w:val="24"/>
          <w:szCs w:val="24"/>
        </w:rPr>
        <w:t>наступні документи</w:t>
      </w:r>
      <w:r w:rsidRPr="000F3086">
        <w:rPr>
          <w:rFonts w:ascii="Times New Roman" w:hAnsi="Times New Roman"/>
          <w:sz w:val="24"/>
          <w:szCs w:val="24"/>
        </w:rPr>
        <w:t>:</w:t>
      </w:r>
    </w:p>
    <w:p w14:paraId="1D4C5000" w14:textId="77777777" w:rsidR="00DF3C2F" w:rsidRPr="000F3086" w:rsidRDefault="00DF3C2F" w:rsidP="00DF3C2F">
      <w:pPr>
        <w:shd w:val="clear" w:color="auto" w:fill="FFFFFF"/>
        <w:spacing w:after="120"/>
        <w:jc w:val="both"/>
        <w:rPr>
          <w:rFonts w:ascii="Times New Roman" w:hAnsi="Times New Roman"/>
          <w:sz w:val="24"/>
          <w:szCs w:val="24"/>
        </w:rPr>
      </w:pPr>
      <w:r w:rsidRPr="000F3086">
        <w:rPr>
          <w:rFonts w:ascii="Times New Roman" w:hAnsi="Times New Roman"/>
          <w:b/>
          <w:i/>
          <w:sz w:val="24"/>
          <w:szCs w:val="24"/>
        </w:rPr>
        <w:t>3.1.</w:t>
      </w:r>
      <w:r w:rsidRPr="000F3086">
        <w:rPr>
          <w:rFonts w:ascii="Times New Roman" w:hAnsi="Times New Roman"/>
          <w:sz w:val="24"/>
          <w:szCs w:val="24"/>
        </w:rPr>
        <w:t xml:space="preserve"> </w:t>
      </w:r>
      <w:r w:rsidRPr="000F3086">
        <w:rPr>
          <w:rFonts w:ascii="Times New Roman" w:hAnsi="Times New Roman"/>
          <w:b/>
          <w:sz w:val="24"/>
          <w:szCs w:val="24"/>
          <w:u w:val="single"/>
        </w:rPr>
        <w:t xml:space="preserve">Копію документів, які посвідчують реєстрацію учасника в </w:t>
      </w:r>
      <w:proofErr w:type="spellStart"/>
      <w:r w:rsidRPr="000F3086">
        <w:rPr>
          <w:rFonts w:ascii="Times New Roman" w:hAnsi="Times New Roman"/>
          <w:b/>
          <w:sz w:val="24"/>
          <w:szCs w:val="24"/>
          <w:u w:val="single"/>
        </w:rPr>
        <w:t>Держпродспоживслужбі</w:t>
      </w:r>
      <w:proofErr w:type="spellEnd"/>
      <w:r w:rsidRPr="000F3086">
        <w:rPr>
          <w:rFonts w:ascii="Times New Roman" w:hAnsi="Times New Roman"/>
          <w:sz w:val="24"/>
          <w:szCs w:val="24"/>
        </w:rPr>
        <w:t xml:space="preserve"> (</w:t>
      </w:r>
      <w:r w:rsidRPr="000F3086">
        <w:rPr>
          <w:rFonts w:ascii="Times New Roman" w:hAnsi="Times New Roman"/>
          <w:b/>
          <w:sz w:val="24"/>
          <w:szCs w:val="24"/>
        </w:rPr>
        <w:t>Копія наказу (або Витягу з наказу, повідомлення) «Про державну реєстрацію потужності»</w:t>
      </w:r>
      <w:r w:rsidRPr="000F3086">
        <w:rPr>
          <w:rFonts w:ascii="Times New Roman" w:hAnsi="Times New Roman"/>
          <w:sz w:val="24"/>
          <w:szCs w:val="24"/>
        </w:rPr>
        <w:t xml:space="preserve"> відповідно до ст. 25 ЗУ «Про основні принципи та вимоги до безпечності та якості харчових продуктів», Наказу Міністерства аграрної політики та продовольства України №39 від 10.02.2016 року, «Про затвердження Порядку проведення державної реєстрації </w:t>
      </w:r>
      <w:proofErr w:type="spellStart"/>
      <w:r w:rsidRPr="000F3086">
        <w:rPr>
          <w:rFonts w:ascii="Times New Roman" w:hAnsi="Times New Roman"/>
          <w:sz w:val="24"/>
          <w:szCs w:val="24"/>
        </w:rPr>
        <w:t>потужностей</w:t>
      </w:r>
      <w:proofErr w:type="spellEnd"/>
      <w:r w:rsidRPr="000F3086">
        <w:rPr>
          <w:rFonts w:ascii="Times New Roman" w:hAnsi="Times New Roman"/>
          <w:sz w:val="24"/>
          <w:szCs w:val="24"/>
        </w:rPr>
        <w:t xml:space="preserve">, ведення державного реєстру </w:t>
      </w:r>
      <w:proofErr w:type="spellStart"/>
      <w:r w:rsidRPr="000F3086">
        <w:rPr>
          <w:rFonts w:ascii="Times New Roman" w:hAnsi="Times New Roman"/>
          <w:sz w:val="24"/>
          <w:szCs w:val="24"/>
        </w:rPr>
        <w:t>потужностей</w:t>
      </w:r>
      <w:proofErr w:type="spellEnd"/>
      <w:r w:rsidRPr="000F3086">
        <w:rPr>
          <w:rFonts w:ascii="Times New Roman" w:hAnsi="Times New Roman"/>
          <w:sz w:val="24"/>
          <w:szCs w:val="24"/>
        </w:rPr>
        <w:t xml:space="preserve"> операторів ринку та надання інформації з нього заінтересованим суб’єктам» </w:t>
      </w:r>
      <w:r w:rsidRPr="000F3086">
        <w:rPr>
          <w:rFonts w:ascii="Times New Roman" w:hAnsi="Times New Roman"/>
          <w:b/>
          <w:sz w:val="24"/>
          <w:szCs w:val="24"/>
          <w:u w:val="single"/>
        </w:rPr>
        <w:t>або</w:t>
      </w:r>
      <w:r w:rsidRPr="000F3086">
        <w:rPr>
          <w:rFonts w:ascii="Times New Roman" w:hAnsi="Times New Roman"/>
          <w:sz w:val="24"/>
          <w:szCs w:val="24"/>
        </w:rPr>
        <w:t xml:space="preserve"> </w:t>
      </w:r>
      <w:r w:rsidRPr="000F3086">
        <w:rPr>
          <w:rFonts w:ascii="Times New Roman" w:hAnsi="Times New Roman"/>
          <w:b/>
          <w:sz w:val="24"/>
          <w:szCs w:val="24"/>
        </w:rPr>
        <w:t xml:space="preserve">Експлуатаційний дозвіл для </w:t>
      </w:r>
      <w:proofErr w:type="spellStart"/>
      <w:r w:rsidRPr="000F3086">
        <w:rPr>
          <w:rFonts w:ascii="Times New Roman" w:hAnsi="Times New Roman"/>
          <w:b/>
          <w:sz w:val="24"/>
          <w:szCs w:val="24"/>
        </w:rPr>
        <w:t>потужностей</w:t>
      </w:r>
      <w:proofErr w:type="spellEnd"/>
      <w:r w:rsidRPr="000F3086">
        <w:rPr>
          <w:rFonts w:ascii="Times New Roman" w:hAnsi="Times New Roman"/>
          <w:b/>
          <w:sz w:val="24"/>
          <w:szCs w:val="24"/>
        </w:rPr>
        <w:t xml:space="preserve"> (об’єктів)</w:t>
      </w:r>
      <w:r w:rsidRPr="000F3086">
        <w:rPr>
          <w:rFonts w:ascii="Times New Roman" w:hAnsi="Times New Roman"/>
          <w:sz w:val="24"/>
          <w:szCs w:val="24"/>
        </w:rPr>
        <w:t xml:space="preserve"> з виробництва, переробки або реалізації харчових продуктів.</w:t>
      </w:r>
    </w:p>
    <w:p w14:paraId="13A5C6C7" w14:textId="42E9057B" w:rsidR="00DF3C2F" w:rsidRPr="00DF3C2F" w:rsidRDefault="00DF3C2F" w:rsidP="00DF3C2F">
      <w:pPr>
        <w:jc w:val="both"/>
        <w:rPr>
          <w:rFonts w:ascii="Times New Roman" w:hAnsi="Times New Roman" w:cs="Times New Roman"/>
          <w:sz w:val="24"/>
          <w:szCs w:val="24"/>
        </w:rPr>
      </w:pPr>
      <w:r w:rsidRPr="000F3086">
        <w:rPr>
          <w:rFonts w:ascii="Times New Roman" w:hAnsi="Times New Roman"/>
          <w:b/>
          <w:i/>
          <w:sz w:val="24"/>
          <w:szCs w:val="24"/>
        </w:rPr>
        <w:t>3.2</w:t>
      </w:r>
      <w:r w:rsidRPr="000F3086">
        <w:rPr>
          <w:rFonts w:ascii="Times New Roman" w:hAnsi="Times New Roman"/>
          <w:b/>
          <w:sz w:val="24"/>
          <w:szCs w:val="24"/>
        </w:rPr>
        <w:t>.</w:t>
      </w:r>
      <w:r w:rsidRPr="000F3086">
        <w:rPr>
          <w:rFonts w:ascii="Times New Roman" w:hAnsi="Times New Roman"/>
          <w:sz w:val="24"/>
          <w:szCs w:val="24"/>
        </w:rPr>
        <w:t xml:space="preserve"> </w:t>
      </w:r>
      <w:r w:rsidRPr="000F3086">
        <w:rPr>
          <w:rFonts w:ascii="Times New Roman" w:hAnsi="Times New Roman"/>
          <w:b/>
          <w:sz w:val="24"/>
          <w:szCs w:val="24"/>
        </w:rPr>
        <w:t>Декларація виробника на товар</w:t>
      </w:r>
      <w:r w:rsidRPr="000F3086">
        <w:rPr>
          <w:rFonts w:ascii="Times New Roman" w:hAnsi="Times New Roman"/>
          <w:sz w:val="24"/>
          <w:szCs w:val="24"/>
        </w:rPr>
        <w:t xml:space="preserve">, що планується до постачання Замовнику (або інший </w:t>
      </w:r>
      <w:r w:rsidRPr="00DF3C2F">
        <w:rPr>
          <w:rFonts w:ascii="Times New Roman" w:hAnsi="Times New Roman" w:cs="Times New Roman"/>
          <w:sz w:val="24"/>
          <w:szCs w:val="24"/>
        </w:rPr>
        <w:t>документ, що засвідчує відповідність товару</w:t>
      </w:r>
      <w:r w:rsidRPr="00DF3C2F">
        <w:rPr>
          <w:rFonts w:ascii="Times New Roman" w:hAnsi="Times New Roman" w:cs="Times New Roman"/>
          <w:sz w:val="24"/>
          <w:szCs w:val="24"/>
          <w:shd w:val="clear" w:color="auto" w:fill="FFFFFF"/>
        </w:rPr>
        <w:t xml:space="preserve">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Pr="00DF3C2F">
        <w:rPr>
          <w:rFonts w:ascii="Times New Roman" w:hAnsi="Times New Roman" w:cs="Times New Roman"/>
          <w:sz w:val="24"/>
          <w:szCs w:val="24"/>
        </w:rPr>
        <w:t>).</w:t>
      </w:r>
    </w:p>
    <w:p w14:paraId="26CD48A0" w14:textId="77777777" w:rsidR="00DF3C2F" w:rsidRDefault="00DF3C2F" w:rsidP="00DF3C2F">
      <w:pPr>
        <w:jc w:val="both"/>
        <w:rPr>
          <w:rFonts w:ascii="Times New Roman" w:hAnsi="Times New Roman"/>
          <w:sz w:val="24"/>
          <w:szCs w:val="24"/>
        </w:rPr>
      </w:pPr>
    </w:p>
    <w:p w14:paraId="4FE4F15B" w14:textId="779B266C" w:rsidR="00DF3C2F" w:rsidRPr="00DF3C2F" w:rsidRDefault="00DF3C2F" w:rsidP="00DF3C2F">
      <w:pPr>
        <w:jc w:val="both"/>
        <w:rPr>
          <w:rFonts w:ascii="Times New Roman" w:hAnsi="Times New Roman" w:cs="Times New Roman"/>
          <w:b/>
          <w:i/>
          <w:sz w:val="24"/>
          <w:szCs w:val="24"/>
        </w:rPr>
      </w:pPr>
      <w:r w:rsidRPr="00DF3C2F">
        <w:rPr>
          <w:rFonts w:ascii="Times New Roman" w:hAnsi="Times New Roman" w:cs="Times New Roman"/>
          <w:b/>
          <w:i/>
          <w:sz w:val="24"/>
          <w:szCs w:val="24"/>
        </w:rPr>
        <w:t xml:space="preserve">3.3. </w:t>
      </w:r>
      <w:r>
        <w:rPr>
          <w:rFonts w:ascii="Times New Roman" w:hAnsi="Times New Roman" w:cs="Times New Roman"/>
          <w:color w:val="000000"/>
          <w:sz w:val="24"/>
          <w:szCs w:val="24"/>
        </w:rPr>
        <w:t>Я</w:t>
      </w:r>
      <w:r w:rsidRPr="00DF3C2F">
        <w:rPr>
          <w:rFonts w:ascii="Times New Roman" w:hAnsi="Times New Roman" w:cs="Times New Roman"/>
          <w:color w:val="000000"/>
          <w:sz w:val="24"/>
          <w:szCs w:val="24"/>
        </w:rPr>
        <w:t>кщо постачальник не являється виробником, обов’язкова наявність договору закупівлі із виробником або оптовим посередником, який надається учасником в складі пропозиції.</w:t>
      </w:r>
    </w:p>
    <w:p w14:paraId="59C76B4D" w14:textId="4AC52EF2" w:rsidR="00DF3C2F" w:rsidRPr="00DF3C2F" w:rsidRDefault="00DF3C2F" w:rsidP="00DF3C2F">
      <w:pPr>
        <w:spacing w:before="120"/>
        <w:jc w:val="both"/>
        <w:rPr>
          <w:rFonts w:ascii="Times New Roman" w:hAnsi="Times New Roman" w:cs="Times New Roman"/>
          <w:sz w:val="24"/>
          <w:szCs w:val="24"/>
        </w:rPr>
      </w:pPr>
      <w:r>
        <w:rPr>
          <w:rFonts w:ascii="Times New Roman" w:hAnsi="Times New Roman"/>
          <w:b/>
          <w:sz w:val="24"/>
          <w:szCs w:val="24"/>
        </w:rPr>
        <w:lastRenderedPageBreak/>
        <w:t>4</w:t>
      </w:r>
      <w:r w:rsidRPr="000F3086">
        <w:rPr>
          <w:rFonts w:ascii="Times New Roman" w:hAnsi="Times New Roman"/>
          <w:b/>
          <w:sz w:val="24"/>
          <w:szCs w:val="24"/>
        </w:rPr>
        <w:t>.</w:t>
      </w:r>
      <w:r w:rsidRPr="000F3086">
        <w:rPr>
          <w:sz w:val="24"/>
          <w:szCs w:val="24"/>
        </w:rPr>
        <w:t xml:space="preserve"> </w:t>
      </w:r>
      <w:r w:rsidRPr="000F3086">
        <w:rPr>
          <w:rFonts w:ascii="Times New Roman" w:hAnsi="Times New Roman"/>
          <w:sz w:val="24"/>
          <w:szCs w:val="24"/>
        </w:rPr>
        <w:t xml:space="preserve">Товар повинен передаватися Замовнику  в неушкодженій упаковці, яка забезпечує цілісність </w:t>
      </w:r>
      <w:r w:rsidRPr="00DF3C2F">
        <w:rPr>
          <w:rFonts w:ascii="Times New Roman" w:hAnsi="Times New Roman" w:cs="Times New Roman"/>
          <w:sz w:val="24"/>
          <w:szCs w:val="24"/>
        </w:rPr>
        <w:t>товару та збереження його якості під час транспортування,</w:t>
      </w:r>
      <w:r w:rsidRPr="00DF3C2F">
        <w:rPr>
          <w:rFonts w:ascii="Times New Roman" w:hAnsi="Times New Roman" w:cs="Times New Roman"/>
          <w:color w:val="000000"/>
          <w:sz w:val="24"/>
          <w:szCs w:val="24"/>
        </w:rPr>
        <w:t xml:space="preserve"> мати </w:t>
      </w:r>
      <w:r w:rsidRPr="00DF3C2F">
        <w:rPr>
          <w:rFonts w:ascii="Times New Roman" w:hAnsi="Times New Roman" w:cs="Times New Roman"/>
          <w:b/>
          <w:color w:val="000000"/>
          <w:sz w:val="24"/>
          <w:szCs w:val="24"/>
        </w:rPr>
        <w:t xml:space="preserve">етикетку </w:t>
      </w:r>
      <w:r w:rsidRPr="00DF3C2F">
        <w:rPr>
          <w:rFonts w:ascii="Times New Roman" w:hAnsi="Times New Roman" w:cs="Times New Roman"/>
          <w:color w:val="000000"/>
          <w:sz w:val="24"/>
          <w:szCs w:val="24"/>
        </w:rPr>
        <w:t xml:space="preserve">державною мовою України. Кожна споживча одиниця повинна бути чітко промаркованою, згідно </w:t>
      </w:r>
      <w:r w:rsidRPr="00DF3C2F">
        <w:rPr>
          <w:rFonts w:ascii="Times New Roman" w:hAnsi="Times New Roman" w:cs="Times New Roman"/>
          <w:color w:val="000000"/>
          <w:sz w:val="24"/>
          <w:szCs w:val="24"/>
          <w:shd w:val="clear" w:color="auto" w:fill="FFFFFF"/>
        </w:rPr>
        <w:t xml:space="preserve">Закону України «Про інформацію для споживачів щодо харчових продуктів» </w:t>
      </w:r>
      <w:r w:rsidRPr="00DF3C2F">
        <w:rPr>
          <w:rFonts w:ascii="Times New Roman" w:hAnsi="Times New Roman" w:cs="Times New Roman"/>
          <w:color w:val="000000"/>
          <w:sz w:val="24"/>
          <w:szCs w:val="24"/>
        </w:rPr>
        <w:t xml:space="preserve">і містити таку основну інформацію про: Назву продукту; Назву, адресу та телефон виробника, а для імпортованих продуктів – назву, повну адресу і телефон імпортера; Вагу </w:t>
      </w:r>
      <w:proofErr w:type="spellStart"/>
      <w:r w:rsidRPr="00DF3C2F">
        <w:rPr>
          <w:rFonts w:ascii="Times New Roman" w:hAnsi="Times New Roman" w:cs="Times New Roman"/>
          <w:color w:val="000000"/>
          <w:sz w:val="24"/>
          <w:szCs w:val="24"/>
        </w:rPr>
        <w:t>нетто</w:t>
      </w:r>
      <w:proofErr w:type="spellEnd"/>
      <w:r w:rsidRPr="00DF3C2F">
        <w:rPr>
          <w:rFonts w:ascii="Times New Roman" w:hAnsi="Times New Roman" w:cs="Times New Roman"/>
          <w:color w:val="000000"/>
          <w:sz w:val="24"/>
          <w:szCs w:val="24"/>
        </w:rPr>
        <w:t xml:space="preserve"> продукту у встановлених одиницях виміру; Умови зберігання; Номер партії виробника; Дату виробництва та термін придатності або кінцеву дату споживання.</w:t>
      </w:r>
    </w:p>
    <w:p w14:paraId="526C4CDA" w14:textId="77777777" w:rsidR="00DF3C2F" w:rsidRPr="000F3086" w:rsidRDefault="00DF3C2F" w:rsidP="00DF3C2F">
      <w:pPr>
        <w:spacing w:before="120"/>
        <w:jc w:val="both"/>
        <w:rPr>
          <w:rFonts w:ascii="Times New Roman" w:hAnsi="Times New Roman"/>
          <w:sz w:val="24"/>
          <w:szCs w:val="24"/>
        </w:rPr>
      </w:pPr>
      <w:r>
        <w:rPr>
          <w:rFonts w:ascii="Times New Roman" w:hAnsi="Times New Roman"/>
          <w:b/>
          <w:sz w:val="24"/>
          <w:szCs w:val="24"/>
        </w:rPr>
        <w:t>5</w:t>
      </w:r>
      <w:r w:rsidRPr="000F3086">
        <w:rPr>
          <w:rFonts w:ascii="Times New Roman" w:hAnsi="Times New Roman"/>
          <w:b/>
          <w:sz w:val="24"/>
          <w:szCs w:val="24"/>
        </w:rPr>
        <w:t>.</w:t>
      </w:r>
      <w:r w:rsidRPr="000F3086">
        <w:rPr>
          <w:rFonts w:ascii="Times New Roman" w:hAnsi="Times New Roman"/>
          <w:sz w:val="24"/>
          <w:szCs w:val="24"/>
        </w:rPr>
        <w:t xml:space="preserve"> Кожна партія товару повинна супроводжуватись документами, що підтверджують їх походження та якість; відповідність державним стандартам (посвідчення про якість, декларація виробника тощо).</w:t>
      </w:r>
    </w:p>
    <w:p w14:paraId="1FCD25E8" w14:textId="77777777" w:rsidR="00DF3C2F" w:rsidRPr="000F3086" w:rsidRDefault="00DF3C2F" w:rsidP="00DF3C2F">
      <w:pPr>
        <w:spacing w:before="120"/>
        <w:jc w:val="both"/>
        <w:rPr>
          <w:rFonts w:ascii="Times New Roman" w:hAnsi="Times New Roman"/>
          <w:sz w:val="24"/>
          <w:szCs w:val="24"/>
        </w:rPr>
      </w:pPr>
      <w:r>
        <w:rPr>
          <w:rFonts w:ascii="Times New Roman" w:hAnsi="Times New Roman"/>
          <w:b/>
          <w:sz w:val="24"/>
          <w:szCs w:val="24"/>
        </w:rPr>
        <w:t>6</w:t>
      </w:r>
      <w:r w:rsidRPr="000F3086">
        <w:rPr>
          <w:rFonts w:ascii="Times New Roman" w:hAnsi="Times New Roman"/>
          <w:b/>
          <w:sz w:val="24"/>
          <w:szCs w:val="24"/>
        </w:rPr>
        <w:t>.</w:t>
      </w:r>
      <w:r w:rsidRPr="000F3086">
        <w:rPr>
          <w:rFonts w:ascii="Times New Roman" w:hAnsi="Times New Roman"/>
          <w:sz w:val="24"/>
          <w:szCs w:val="24"/>
        </w:rPr>
        <w:t xml:space="preserve"> Строк придатності товару на момент поставки на склад замовника повинен становити не менше 80% від передбаченого виробником.</w:t>
      </w:r>
    </w:p>
    <w:p w14:paraId="1C33FF8A" w14:textId="53C8C9EE" w:rsidR="00DF3C2F" w:rsidRPr="000F3086" w:rsidRDefault="00DF3C2F" w:rsidP="00DF3C2F">
      <w:pPr>
        <w:spacing w:before="120"/>
        <w:jc w:val="both"/>
        <w:rPr>
          <w:rFonts w:ascii="Times New Roman" w:hAnsi="Times New Roman"/>
          <w:sz w:val="24"/>
          <w:szCs w:val="24"/>
        </w:rPr>
      </w:pPr>
      <w:r>
        <w:rPr>
          <w:rFonts w:ascii="Times New Roman" w:hAnsi="Times New Roman"/>
          <w:b/>
          <w:sz w:val="24"/>
          <w:szCs w:val="24"/>
        </w:rPr>
        <w:t>7</w:t>
      </w:r>
      <w:r w:rsidRPr="000F3086">
        <w:rPr>
          <w:rFonts w:ascii="Times New Roman" w:hAnsi="Times New Roman"/>
          <w:b/>
          <w:sz w:val="24"/>
          <w:szCs w:val="24"/>
        </w:rPr>
        <w:t>.</w:t>
      </w:r>
      <w:r w:rsidRPr="000F3086">
        <w:rPr>
          <w:rFonts w:ascii="Times New Roman" w:hAnsi="Times New Roman"/>
          <w:sz w:val="24"/>
          <w:szCs w:val="24"/>
        </w:rPr>
        <w:t xml:space="preserve"> Завантаження, вивантаження та транспортування товару здійснюється за рахунок та представниками Учасника. </w:t>
      </w:r>
    </w:p>
    <w:p w14:paraId="11DF04D6" w14:textId="6F456A22" w:rsidR="00DF3C2F" w:rsidRPr="00DF3C2F" w:rsidRDefault="00DF3C2F" w:rsidP="00DF3C2F">
      <w:pPr>
        <w:spacing w:before="120"/>
        <w:jc w:val="both"/>
        <w:rPr>
          <w:rFonts w:ascii="Times New Roman" w:hAnsi="Times New Roman" w:cs="Times New Roman"/>
          <w:sz w:val="24"/>
          <w:szCs w:val="24"/>
        </w:rPr>
      </w:pPr>
      <w:r>
        <w:rPr>
          <w:rFonts w:ascii="Times New Roman" w:hAnsi="Times New Roman"/>
          <w:b/>
          <w:sz w:val="24"/>
          <w:szCs w:val="24"/>
        </w:rPr>
        <w:t>8</w:t>
      </w:r>
      <w:r w:rsidRPr="000F3086">
        <w:rPr>
          <w:rFonts w:ascii="Times New Roman" w:hAnsi="Times New Roman"/>
          <w:b/>
          <w:sz w:val="24"/>
          <w:szCs w:val="24"/>
        </w:rPr>
        <w:t>.</w:t>
      </w:r>
      <w:r w:rsidRPr="000F3086">
        <w:rPr>
          <w:rFonts w:ascii="Times New Roman" w:hAnsi="Times New Roman"/>
          <w:sz w:val="24"/>
          <w:szCs w:val="24"/>
        </w:rPr>
        <w:t xml:space="preserve"> Водій та особи, які супроводжують продукти в дорозі і виконують </w:t>
      </w:r>
      <w:proofErr w:type="spellStart"/>
      <w:r w:rsidRPr="000F3086">
        <w:rPr>
          <w:rFonts w:ascii="Times New Roman" w:hAnsi="Times New Roman"/>
          <w:sz w:val="24"/>
          <w:szCs w:val="24"/>
        </w:rPr>
        <w:t>навантажувально</w:t>
      </w:r>
      <w:proofErr w:type="spellEnd"/>
      <w:r w:rsidRPr="000F3086">
        <w:rPr>
          <w:rFonts w:ascii="Times New Roman" w:hAnsi="Times New Roman"/>
          <w:sz w:val="24"/>
          <w:szCs w:val="24"/>
        </w:rPr>
        <w:t xml:space="preserve">-розвантажувальні роботи повинні мати особисту медичну книжку з результатами проходження </w:t>
      </w:r>
      <w:r w:rsidRPr="00DF3C2F">
        <w:rPr>
          <w:rFonts w:ascii="Times New Roman" w:hAnsi="Times New Roman" w:cs="Times New Roman"/>
          <w:sz w:val="24"/>
          <w:szCs w:val="24"/>
        </w:rPr>
        <w:t xml:space="preserve">обов'язкових медичних оглядів </w:t>
      </w:r>
      <w:r w:rsidRPr="00DF3C2F">
        <w:rPr>
          <w:rFonts w:ascii="Times New Roman" w:hAnsi="Times New Roman" w:cs="Times New Roman"/>
          <w:color w:val="000000"/>
          <w:sz w:val="24"/>
          <w:szCs w:val="24"/>
          <w:shd w:val="clear" w:color="auto" w:fill="FFFFFF"/>
        </w:rPr>
        <w:t xml:space="preserve">та </w:t>
      </w:r>
      <w:r w:rsidR="00772195">
        <w:rPr>
          <w:rFonts w:ascii="Times New Roman" w:hAnsi="Times New Roman" w:cs="Times New Roman"/>
          <w:color w:val="000000"/>
          <w:sz w:val="24"/>
          <w:szCs w:val="24"/>
          <w:shd w:val="clear" w:color="auto" w:fill="FFFFFF"/>
        </w:rPr>
        <w:t xml:space="preserve">повинні бути </w:t>
      </w:r>
      <w:r w:rsidRPr="00DF3C2F">
        <w:rPr>
          <w:rFonts w:ascii="Times New Roman" w:hAnsi="Times New Roman" w:cs="Times New Roman"/>
          <w:color w:val="000000"/>
          <w:sz w:val="24"/>
          <w:szCs w:val="24"/>
          <w:shd w:val="clear" w:color="auto" w:fill="FFFFFF"/>
        </w:rPr>
        <w:t>забезпечені санітарним одягом (халатом, рукавицями)</w:t>
      </w:r>
      <w:r w:rsidRPr="00DF3C2F">
        <w:rPr>
          <w:rFonts w:ascii="Times New Roman" w:hAnsi="Times New Roman" w:cs="Times New Roman"/>
          <w:sz w:val="24"/>
          <w:szCs w:val="24"/>
        </w:rPr>
        <w:t>.</w:t>
      </w:r>
    </w:p>
    <w:p w14:paraId="33C945F5" w14:textId="77777777" w:rsidR="00DF3C2F" w:rsidRDefault="00DF3C2F" w:rsidP="00DF3C2F">
      <w:pPr>
        <w:spacing w:before="120"/>
        <w:contextualSpacing/>
        <w:jc w:val="both"/>
        <w:rPr>
          <w:rFonts w:ascii="Times New Roman" w:hAnsi="Times New Roman"/>
          <w:b/>
          <w:sz w:val="24"/>
          <w:szCs w:val="24"/>
        </w:rPr>
      </w:pPr>
    </w:p>
    <w:p w14:paraId="4B8D9508" w14:textId="0BB7B702" w:rsidR="00DF3C2F" w:rsidRPr="000F3086" w:rsidRDefault="00DF3C2F" w:rsidP="00DF3C2F">
      <w:pPr>
        <w:spacing w:before="120"/>
        <w:contextualSpacing/>
        <w:jc w:val="both"/>
        <w:rPr>
          <w:rFonts w:ascii="Times New Roman" w:hAnsi="Times New Roman"/>
          <w:sz w:val="24"/>
          <w:szCs w:val="24"/>
        </w:rPr>
      </w:pPr>
      <w:r>
        <w:rPr>
          <w:rFonts w:ascii="Times New Roman" w:hAnsi="Times New Roman"/>
          <w:b/>
          <w:sz w:val="24"/>
          <w:szCs w:val="24"/>
        </w:rPr>
        <w:t>9</w:t>
      </w:r>
      <w:r w:rsidRPr="000F3086">
        <w:rPr>
          <w:rFonts w:ascii="Times New Roman" w:hAnsi="Times New Roman"/>
          <w:b/>
          <w:sz w:val="24"/>
          <w:szCs w:val="24"/>
        </w:rPr>
        <w:t>.</w:t>
      </w:r>
      <w:r w:rsidRPr="000F3086">
        <w:rPr>
          <w:rFonts w:ascii="Times New Roman" w:hAnsi="Times New Roman"/>
          <w:sz w:val="24"/>
          <w:szCs w:val="24"/>
        </w:rPr>
        <w:t xml:space="preserve">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w:t>
      </w:r>
      <w:r w:rsidR="00772195">
        <w:rPr>
          <w:rFonts w:ascii="Times New Roman" w:hAnsi="Times New Roman"/>
          <w:sz w:val="24"/>
          <w:szCs w:val="24"/>
        </w:rPr>
        <w:t>3-ох</w:t>
      </w:r>
      <w:r w:rsidRPr="000F3086">
        <w:rPr>
          <w:rFonts w:ascii="Times New Roman" w:hAnsi="Times New Roman"/>
          <w:sz w:val="24"/>
          <w:szCs w:val="24"/>
        </w:rPr>
        <w:t xml:space="preserve"> дн</w:t>
      </w:r>
      <w:r w:rsidR="00772195">
        <w:rPr>
          <w:rFonts w:ascii="Times New Roman" w:hAnsi="Times New Roman"/>
          <w:sz w:val="24"/>
          <w:szCs w:val="24"/>
        </w:rPr>
        <w:t>ів</w:t>
      </w:r>
      <w:r w:rsidRPr="000F3086">
        <w:rPr>
          <w:rFonts w:ascii="Times New Roman" w:hAnsi="Times New Roman"/>
          <w:sz w:val="24"/>
          <w:szCs w:val="24"/>
        </w:rPr>
        <w:t xml:space="preserve"> з моменту  виявлення неякісного товару, без будь-якої додаткової оплати з боку Замовника.</w:t>
      </w:r>
    </w:p>
    <w:p w14:paraId="119B2342" w14:textId="77777777" w:rsidR="00DF3C2F" w:rsidRDefault="00DF3C2F" w:rsidP="00DF3C2F">
      <w:pPr>
        <w:jc w:val="both"/>
        <w:rPr>
          <w:rFonts w:ascii="Times New Roman" w:hAnsi="Times New Roman"/>
          <w:b/>
          <w:sz w:val="24"/>
          <w:szCs w:val="24"/>
        </w:rPr>
      </w:pPr>
    </w:p>
    <w:p w14:paraId="07A45C2B" w14:textId="19B5E0F0" w:rsidR="00DF3C2F" w:rsidRPr="000F3086" w:rsidRDefault="00DF3C2F" w:rsidP="00DF3C2F">
      <w:pPr>
        <w:jc w:val="both"/>
        <w:rPr>
          <w:rFonts w:ascii="Times New Roman" w:hAnsi="Times New Roman"/>
          <w:sz w:val="24"/>
          <w:szCs w:val="24"/>
          <w:lang w:val="ru-RU"/>
        </w:rPr>
      </w:pPr>
      <w:r>
        <w:rPr>
          <w:rFonts w:ascii="Times New Roman" w:hAnsi="Times New Roman"/>
          <w:b/>
          <w:sz w:val="24"/>
          <w:szCs w:val="24"/>
        </w:rPr>
        <w:t>10</w:t>
      </w:r>
      <w:r w:rsidRPr="000F3086">
        <w:rPr>
          <w:rFonts w:ascii="Times New Roman" w:hAnsi="Times New Roman"/>
          <w:b/>
          <w:sz w:val="24"/>
          <w:szCs w:val="24"/>
        </w:rPr>
        <w:t>.</w:t>
      </w:r>
      <w:r w:rsidRPr="000F3086">
        <w:rPr>
          <w:rFonts w:ascii="Times New Roman" w:hAnsi="Times New Roman"/>
          <w:sz w:val="24"/>
          <w:szCs w:val="24"/>
        </w:rPr>
        <w:t xml:space="preserve"> </w:t>
      </w:r>
      <w:r w:rsidRPr="000F3086">
        <w:rPr>
          <w:rFonts w:ascii="Times New Roman" w:hAnsi="Times New Roman"/>
          <w:sz w:val="24"/>
          <w:szCs w:val="24"/>
          <w:lang w:val="ru-RU"/>
        </w:rPr>
        <w:t xml:space="preserve">Строк поставки: </w:t>
      </w:r>
      <w:r w:rsidRPr="000F3086">
        <w:rPr>
          <w:rFonts w:ascii="Times New Roman" w:hAnsi="Times New Roman"/>
          <w:b/>
          <w:sz w:val="24"/>
          <w:szCs w:val="24"/>
          <w:lang w:val="ru-RU"/>
        </w:rPr>
        <w:t xml:space="preserve">з </w:t>
      </w:r>
      <w:proofErr w:type="spellStart"/>
      <w:r w:rsidRPr="000F3086">
        <w:rPr>
          <w:rFonts w:ascii="Times New Roman" w:hAnsi="Times New Roman"/>
          <w:b/>
          <w:sz w:val="24"/>
          <w:szCs w:val="24"/>
          <w:lang w:val="ru-RU"/>
        </w:rPr>
        <w:t>дати</w:t>
      </w:r>
      <w:proofErr w:type="spellEnd"/>
      <w:r w:rsidRPr="000F3086">
        <w:rPr>
          <w:rFonts w:ascii="Times New Roman" w:hAnsi="Times New Roman"/>
          <w:b/>
          <w:sz w:val="24"/>
          <w:szCs w:val="24"/>
          <w:lang w:val="ru-RU"/>
        </w:rPr>
        <w:t xml:space="preserve"> </w:t>
      </w:r>
      <w:proofErr w:type="spellStart"/>
      <w:r w:rsidRPr="000F3086">
        <w:rPr>
          <w:rFonts w:ascii="Times New Roman" w:hAnsi="Times New Roman"/>
          <w:b/>
          <w:sz w:val="24"/>
          <w:szCs w:val="24"/>
          <w:lang w:val="ru-RU"/>
        </w:rPr>
        <w:t>підписання</w:t>
      </w:r>
      <w:proofErr w:type="spellEnd"/>
      <w:r w:rsidRPr="000F3086">
        <w:rPr>
          <w:rFonts w:ascii="Times New Roman" w:hAnsi="Times New Roman"/>
          <w:b/>
          <w:sz w:val="24"/>
          <w:szCs w:val="24"/>
          <w:lang w:val="ru-RU"/>
        </w:rPr>
        <w:t xml:space="preserve"> </w:t>
      </w:r>
      <w:r w:rsidRPr="000F3086">
        <w:rPr>
          <w:rFonts w:ascii="Times New Roman" w:eastAsia="SimSun" w:hAnsi="Times New Roman"/>
          <w:b/>
          <w:snapToGrid w:val="0"/>
          <w:sz w:val="24"/>
          <w:szCs w:val="24"/>
          <w:lang w:val="ru-RU"/>
        </w:rPr>
        <w:t xml:space="preserve">до </w:t>
      </w:r>
      <w:r>
        <w:rPr>
          <w:rFonts w:ascii="Times New Roman" w:eastAsia="SimSun" w:hAnsi="Times New Roman"/>
          <w:b/>
          <w:snapToGrid w:val="0"/>
          <w:sz w:val="24"/>
          <w:szCs w:val="24"/>
          <w:lang w:val="ru-RU"/>
        </w:rPr>
        <w:t>20</w:t>
      </w:r>
      <w:r w:rsidRPr="000F3086">
        <w:rPr>
          <w:rFonts w:ascii="Times New Roman" w:eastAsia="SimSun" w:hAnsi="Times New Roman"/>
          <w:b/>
          <w:snapToGrid w:val="0"/>
          <w:sz w:val="24"/>
          <w:szCs w:val="24"/>
          <w:lang w:val="ru-RU"/>
        </w:rPr>
        <w:t>.12.202</w:t>
      </w:r>
      <w:r>
        <w:rPr>
          <w:rFonts w:ascii="Times New Roman" w:eastAsia="SimSun" w:hAnsi="Times New Roman"/>
          <w:b/>
          <w:snapToGrid w:val="0"/>
          <w:sz w:val="24"/>
          <w:szCs w:val="24"/>
          <w:lang w:val="ru-RU"/>
        </w:rPr>
        <w:t>4</w:t>
      </w:r>
      <w:r w:rsidRPr="000F3086">
        <w:rPr>
          <w:rFonts w:ascii="Times New Roman" w:eastAsia="SimSun" w:hAnsi="Times New Roman"/>
          <w:b/>
          <w:snapToGrid w:val="0"/>
          <w:sz w:val="24"/>
          <w:szCs w:val="24"/>
          <w:lang w:val="ru-RU"/>
        </w:rPr>
        <w:t xml:space="preserve"> р.</w:t>
      </w:r>
    </w:p>
    <w:p w14:paraId="05DCC3DF" w14:textId="550590E3" w:rsidR="00464156" w:rsidRDefault="00464156" w:rsidP="00464156">
      <w:pPr>
        <w:ind w:right="-1" w:hanging="1"/>
        <w:jc w:val="both"/>
        <w:rPr>
          <w:rFonts w:ascii="Times New Roman" w:hAnsi="Times New Roman" w:cs="Times New Roman"/>
          <w:b/>
          <w:sz w:val="24"/>
          <w:szCs w:val="24"/>
        </w:rPr>
      </w:pPr>
    </w:p>
    <w:p w14:paraId="51943C17" w14:textId="77777777" w:rsidR="00772195" w:rsidRPr="00FC5040" w:rsidRDefault="00772195" w:rsidP="00464156">
      <w:pPr>
        <w:ind w:right="-1" w:hanging="1"/>
        <w:jc w:val="both"/>
        <w:rPr>
          <w:rFonts w:ascii="Times New Roman" w:hAnsi="Times New Roman" w:cs="Times New Roman"/>
          <w:b/>
          <w:sz w:val="24"/>
          <w:szCs w:val="24"/>
        </w:rPr>
      </w:pPr>
    </w:p>
    <w:p w14:paraId="7CC2BC6A" w14:textId="77777777" w:rsidR="00464156" w:rsidRPr="00FC5040" w:rsidRDefault="00464156" w:rsidP="00464156">
      <w:pPr>
        <w:ind w:right="-1" w:hanging="1"/>
        <w:jc w:val="both"/>
        <w:rPr>
          <w:rFonts w:ascii="Times New Roman" w:hAnsi="Times New Roman" w:cs="Times New Roman"/>
          <w:b/>
          <w:sz w:val="24"/>
          <w:szCs w:val="24"/>
        </w:rPr>
      </w:pPr>
      <w:r w:rsidRPr="00FC5040">
        <w:rPr>
          <w:rFonts w:ascii="Times New Roman" w:hAnsi="Times New Roman" w:cs="Times New Roman"/>
          <w:bCs/>
          <w:i/>
          <w:sz w:val="24"/>
          <w:szCs w:val="24"/>
          <w:u w:val="single"/>
        </w:rPr>
        <w:t>Примітка:</w:t>
      </w:r>
      <w:r w:rsidRPr="00FC5040">
        <w:rPr>
          <w:rFonts w:ascii="Times New Roman" w:hAnsi="Times New Roman" w:cs="Times New Roman"/>
          <w:bCs/>
          <w:i/>
          <w:sz w:val="24"/>
          <w:szCs w:val="24"/>
        </w:rPr>
        <w:t xml:space="preserve"> </w:t>
      </w:r>
      <w:r w:rsidRPr="00FC5040">
        <w:rPr>
          <w:rFonts w:ascii="Times New Roman" w:hAnsi="Times New Roman" w:cs="Times New Roman"/>
          <w:bCs/>
          <w:i/>
          <w:iCs/>
          <w:sz w:val="24"/>
          <w:szCs w:val="24"/>
        </w:rPr>
        <w:t xml:space="preserve">у разі, коли в описі предмета закупівлі </w:t>
      </w:r>
      <w:r w:rsidRPr="00FC504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6974ED7D" w14:textId="77777777" w:rsidR="00464156" w:rsidRPr="00FC5040" w:rsidRDefault="00464156" w:rsidP="00464156">
      <w:pPr>
        <w:pStyle w:val="af5"/>
        <w:spacing w:before="100" w:beforeAutospacing="1" w:after="100" w:afterAutospacing="1"/>
        <w:ind w:firstLine="0"/>
        <w:rPr>
          <w:b/>
          <w:bCs/>
          <w:u w:val="single"/>
          <w:lang w:val="uk-UA"/>
        </w:rPr>
      </w:pPr>
    </w:p>
    <w:p w14:paraId="4FA11A30" w14:textId="676881A6" w:rsidR="00A30585" w:rsidRPr="00147A07" w:rsidRDefault="00A30585" w:rsidP="00A30585">
      <w:pPr>
        <w:ind w:firstLine="708"/>
        <w:jc w:val="center"/>
        <w:rPr>
          <w:rFonts w:ascii="Times New Roman" w:hAnsi="Times New Roman" w:cs="Times New Roman"/>
          <w:sz w:val="28"/>
          <w:szCs w:val="28"/>
        </w:rPr>
      </w:pPr>
      <w:r w:rsidRPr="00147A07">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2F78B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38076C7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DFA3C6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A06F56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C9524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7389148" w14:textId="77777777" w:rsidR="00AF725B" w:rsidRPr="00AF725B" w:rsidRDefault="00AF725B" w:rsidP="00EA465E">
      <w:pPr>
        <w:pStyle w:val="12"/>
        <w:rPr>
          <w:b/>
          <w:bCs/>
          <w:color w:val="000000" w:themeColor="text1"/>
          <w:sz w:val="28"/>
          <w:szCs w:val="28"/>
          <w:lang w:val="uk-UA"/>
        </w:rPr>
      </w:pPr>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3263" w14:textId="77777777" w:rsidR="00CA5856" w:rsidRDefault="00CA5856">
      <w:r>
        <w:separator/>
      </w:r>
    </w:p>
  </w:endnote>
  <w:endnote w:type="continuationSeparator" w:id="0">
    <w:p w14:paraId="633D5D1A" w14:textId="77777777" w:rsidR="00CA5856" w:rsidRDefault="00CA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DF3C2F" w:rsidRDefault="00DF3C2F">
        <w:pPr>
          <w:pStyle w:val="af9"/>
          <w:jc w:val="center"/>
        </w:pPr>
        <w:r>
          <w:fldChar w:fldCharType="begin"/>
        </w:r>
        <w:r>
          <w:instrText>PAGE   \* MERGEFORMAT</w:instrText>
        </w:r>
        <w:r>
          <w:fldChar w:fldCharType="separate"/>
        </w:r>
        <w:r>
          <w:t>2</w:t>
        </w:r>
        <w:r>
          <w:fldChar w:fldCharType="end"/>
        </w:r>
      </w:p>
    </w:sdtContent>
  </w:sdt>
  <w:p w14:paraId="2D53331B" w14:textId="77777777" w:rsidR="00DF3C2F" w:rsidRDefault="00DF3C2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E355" w14:textId="77777777" w:rsidR="00CA5856" w:rsidRDefault="00CA5856">
      <w:r>
        <w:separator/>
      </w:r>
    </w:p>
  </w:footnote>
  <w:footnote w:type="continuationSeparator" w:id="0">
    <w:p w14:paraId="4CBE9087" w14:textId="77777777" w:rsidR="00CA5856" w:rsidRDefault="00CA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11BD"/>
    <w:rsid w:val="000454AD"/>
    <w:rsid w:val="0006664A"/>
    <w:rsid w:val="000807F4"/>
    <w:rsid w:val="00092FC3"/>
    <w:rsid w:val="00093EB1"/>
    <w:rsid w:val="00096789"/>
    <w:rsid w:val="000B4561"/>
    <w:rsid w:val="000B7264"/>
    <w:rsid w:val="000B7EBE"/>
    <w:rsid w:val="000D12CF"/>
    <w:rsid w:val="00105213"/>
    <w:rsid w:val="00117386"/>
    <w:rsid w:val="00120F65"/>
    <w:rsid w:val="00133578"/>
    <w:rsid w:val="00147A07"/>
    <w:rsid w:val="00147C45"/>
    <w:rsid w:val="00152B77"/>
    <w:rsid w:val="001568E8"/>
    <w:rsid w:val="00160AD8"/>
    <w:rsid w:val="00164AE8"/>
    <w:rsid w:val="001661D6"/>
    <w:rsid w:val="00172BC1"/>
    <w:rsid w:val="00180F19"/>
    <w:rsid w:val="001823DA"/>
    <w:rsid w:val="00193623"/>
    <w:rsid w:val="00196A7E"/>
    <w:rsid w:val="001A1A7D"/>
    <w:rsid w:val="001A6DC1"/>
    <w:rsid w:val="001B0A7D"/>
    <w:rsid w:val="001C1958"/>
    <w:rsid w:val="001D1267"/>
    <w:rsid w:val="001F04CA"/>
    <w:rsid w:val="001F3175"/>
    <w:rsid w:val="001F6490"/>
    <w:rsid w:val="0021393F"/>
    <w:rsid w:val="0023308E"/>
    <w:rsid w:val="002505D6"/>
    <w:rsid w:val="00280C60"/>
    <w:rsid w:val="002911CA"/>
    <w:rsid w:val="00294CC1"/>
    <w:rsid w:val="002A0380"/>
    <w:rsid w:val="002C3027"/>
    <w:rsid w:val="002C6DB6"/>
    <w:rsid w:val="002E0B51"/>
    <w:rsid w:val="002E6B65"/>
    <w:rsid w:val="003256B4"/>
    <w:rsid w:val="0033444F"/>
    <w:rsid w:val="00341101"/>
    <w:rsid w:val="00341515"/>
    <w:rsid w:val="00380C7B"/>
    <w:rsid w:val="00382614"/>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45F5F"/>
    <w:rsid w:val="0075080F"/>
    <w:rsid w:val="00750F56"/>
    <w:rsid w:val="00752A26"/>
    <w:rsid w:val="00764823"/>
    <w:rsid w:val="00772195"/>
    <w:rsid w:val="007828AA"/>
    <w:rsid w:val="00793334"/>
    <w:rsid w:val="007944C7"/>
    <w:rsid w:val="007C15C3"/>
    <w:rsid w:val="007E1A9E"/>
    <w:rsid w:val="00806299"/>
    <w:rsid w:val="00812012"/>
    <w:rsid w:val="00840505"/>
    <w:rsid w:val="00852940"/>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83F24"/>
    <w:rsid w:val="00A934A7"/>
    <w:rsid w:val="00AE4265"/>
    <w:rsid w:val="00AF725B"/>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67AB"/>
    <w:rsid w:val="00CA5856"/>
    <w:rsid w:val="00CB1FCF"/>
    <w:rsid w:val="00CC6CB8"/>
    <w:rsid w:val="00CD008A"/>
    <w:rsid w:val="00CD2B17"/>
    <w:rsid w:val="00CD35C1"/>
    <w:rsid w:val="00CD3B2E"/>
    <w:rsid w:val="00CE5407"/>
    <w:rsid w:val="00D06178"/>
    <w:rsid w:val="00D066AF"/>
    <w:rsid w:val="00D07988"/>
    <w:rsid w:val="00D119BC"/>
    <w:rsid w:val="00D148A1"/>
    <w:rsid w:val="00D233A6"/>
    <w:rsid w:val="00D31A5D"/>
    <w:rsid w:val="00D32C32"/>
    <w:rsid w:val="00D343FE"/>
    <w:rsid w:val="00D37355"/>
    <w:rsid w:val="00D400C4"/>
    <w:rsid w:val="00D47D56"/>
    <w:rsid w:val="00D53275"/>
    <w:rsid w:val="00D561AC"/>
    <w:rsid w:val="00D65A66"/>
    <w:rsid w:val="00D77597"/>
    <w:rsid w:val="00DC021D"/>
    <w:rsid w:val="00DC53B1"/>
    <w:rsid w:val="00DE37A4"/>
    <w:rsid w:val="00DF3C2F"/>
    <w:rsid w:val="00DF408F"/>
    <w:rsid w:val="00E10C65"/>
    <w:rsid w:val="00E26563"/>
    <w:rsid w:val="00E35867"/>
    <w:rsid w:val="00E37279"/>
    <w:rsid w:val="00E42E7F"/>
    <w:rsid w:val="00E4328E"/>
    <w:rsid w:val="00E57079"/>
    <w:rsid w:val="00E610AC"/>
    <w:rsid w:val="00E72AAE"/>
    <w:rsid w:val="00E8505A"/>
    <w:rsid w:val="00E974CE"/>
    <w:rsid w:val="00EA465E"/>
    <w:rsid w:val="00EC2070"/>
    <w:rsid w:val="00EC2946"/>
    <w:rsid w:val="00ED50AB"/>
    <w:rsid w:val="00F10791"/>
    <w:rsid w:val="00F135A7"/>
    <w:rsid w:val="00F259AD"/>
    <w:rsid w:val="00F32D6B"/>
    <w:rsid w:val="00F41F23"/>
    <w:rsid w:val="00F4359A"/>
    <w:rsid w:val="00F45903"/>
    <w:rsid w:val="00F504F5"/>
    <w:rsid w:val="00F70A35"/>
    <w:rsid w:val="00F80F9C"/>
    <w:rsid w:val="00F93DC6"/>
    <w:rsid w:val="00FC5040"/>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DB75D-B88A-4923-9D3C-5B9E2E44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44</cp:revision>
  <cp:lastPrinted>2024-01-24T11:53:00Z</cp:lastPrinted>
  <dcterms:created xsi:type="dcterms:W3CDTF">2023-07-07T06:25:00Z</dcterms:created>
  <dcterms:modified xsi:type="dcterms:W3CDTF">2024-01-24T11:53:00Z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